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5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 w14:paraId="51BC1F3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中国医学气功学会</w:t>
      </w:r>
    </w:p>
    <w:p w14:paraId="11C607B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第22届学术年会论文选题指南及详细解读</w:t>
      </w:r>
    </w:p>
    <w:p w14:paraId="658D794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88BFA4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理论文献与政策标准研究</w:t>
      </w:r>
    </w:p>
    <w:p w14:paraId="15EA4109">
      <w:pPr>
        <w:keepNext w:val="0"/>
        <w:keepLines w:val="0"/>
        <w:pageBreakBefore w:val="0"/>
        <w:widowControl w:val="0"/>
        <w:numPr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本方向聚焦中医气功基础理论的深化与行业规范的构建，核心围绕5大研究维度展开。</w:t>
      </w:r>
    </w:p>
    <w:p w14:paraId="6E551D3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中医气功的传统与现代理论阐释与创新</w:t>
      </w:r>
    </w:p>
    <w:p w14:paraId="089FC4D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以当代生命科学、健康管理学等学科视角为支撑，推动中医气功传统理论的学术转译与创新阐释，搭建传统智慧与现代学术话语体系的衔接桥梁；</w:t>
      </w:r>
    </w:p>
    <w:p w14:paraId="490A933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新时代中医气功发展的瓶颈问题与策略分析</w:t>
      </w:r>
    </w:p>
    <w:p w14:paraId="3F9AF9B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系统分析新时代中医气功在传播推广、学科认同、产业融合等领域的现实瓶颈，提出兼具前瞻性与可操作性的突破策略及政策建议；</w:t>
      </w:r>
    </w:p>
    <w:p w14:paraId="2FC50AD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3.中医气功古今文献、文物、文化资源挖掘、转化与推广</w:t>
      </w:r>
    </w:p>
    <w:p w14:paraId="3206D3F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开展中医气功古今文献、文物及文化资源的系统性挖掘，探索资源数字化保护、学术价值提炼及科普化推广的一体化路径等；</w:t>
      </w:r>
    </w:p>
    <w:p w14:paraId="36544EB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4.中医气功教育、医疗、科普现状调查研究</w:t>
      </w:r>
    </w:p>
    <w:p w14:paraId="5DFFAD8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针对中医气功在教育体系、医疗机构、科普传播等场景的实践现状开展量化研究，形成数据驱动的行业发展分析报告；</w:t>
      </w:r>
    </w:p>
    <w:p w14:paraId="01077E6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5.中医气功领域相关标准研究</w:t>
      </w:r>
    </w:p>
    <w:p w14:paraId="511E188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研究制定中医气功教学规范、临床应用指南、功法评价标准等领域的技术规范，推动学科发展向标准化、规范化迈进。</w:t>
      </w:r>
    </w:p>
    <w:p w14:paraId="744F83D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临床研究</w:t>
      </w:r>
    </w:p>
    <w:p w14:paraId="31FD6247">
      <w:pPr>
        <w:keepNext w:val="0"/>
        <w:keepLines w:val="0"/>
        <w:pageBreakBefore w:val="0"/>
        <w:widowControl w:val="0"/>
        <w:numPr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本方向以中医气功的临床实践为核心，聚焦中医气功在疾病防治与健康促进中的实践效能，重点涵盖5类研究内容。</w:t>
      </w:r>
    </w:p>
    <w:p w14:paraId="42412B6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1.中医气功预防、治疗疾病尤其癌症、心脑血管、呼吸和代谢性疾病等四大慢病的有效性及安全性评价</w:t>
      </w:r>
    </w:p>
    <w:p w14:paraId="76236CE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针对癌症、心脑血管疾病、呼吸系统疾病、代谢性疾病四大慢病，开展气功干预的有效性与安全性评价，形成循证医学证据；</w:t>
      </w:r>
    </w:p>
    <w:p w14:paraId="5B0E6D96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2.中医气功在护理、康复、养老、治未病等领域的临床应用</w:t>
      </w:r>
    </w:p>
    <w:p w14:paraId="1E4D4C0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挖掘中医气功在临床护理、术后康复、养老照护、治未病等领域的适配性，构建符合不同场景需求的标准化干预方案；</w:t>
      </w:r>
    </w:p>
    <w:p w14:paraId="47693B7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3.中医气功临床病例库建设相关研究</w:t>
      </w:r>
    </w:p>
    <w:p w14:paraId="4199CE2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参与中医气功临床病例的标准化采集、分类存储与共享机制建设，为临床研究提供高质量数据支撑等；</w:t>
      </w:r>
    </w:p>
    <w:p w14:paraId="184FDF8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4.中医气功临床方法学相关研究</w:t>
      </w:r>
    </w:p>
    <w:p w14:paraId="609683C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研究中医气功临床研究的设计方法、样本量估算、数据统计分析等关键技术，提升临床研究的科学性与严谨性等；</w:t>
      </w:r>
    </w:p>
    <w:p w14:paraId="4713CE7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5.气功干预的典型病案报告</w:t>
      </w:r>
    </w:p>
    <w:p w14:paraId="1214C75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筛选气功干预效果显著的典型病例，从诊疗思路、干预方案、疗效评估等维度进行深度剖析，形成具有参考价值的临床案例报告。</w:t>
      </w:r>
    </w:p>
    <w:p w14:paraId="2CACF19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基础研究</w:t>
      </w:r>
    </w:p>
    <w:p w14:paraId="2B1372B2">
      <w:pPr>
        <w:keepNext w:val="0"/>
        <w:keepLines w:val="0"/>
        <w:pageBreakBefore w:val="0"/>
        <w:widowControl w:val="0"/>
        <w:numPr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本方向立足于现代科学技术，探索中医气功的生物学、物理学等作用机理，为临床应用与理论创新提供基础支撑，研究范畴如下。</w:t>
      </w:r>
    </w:p>
    <w:p w14:paraId="10415BD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1.中医气功内练法的三调效应机制</w:t>
      </w:r>
    </w:p>
    <w:p w14:paraId="2D577E5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深入解析中医气功内练法中“调身、调息、调心”的协同作用机制，阐明其对人体生理功能、心理状态的调控路径等；</w:t>
      </w:r>
    </w:p>
    <w:p w14:paraId="01168C7B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2.中医气功颠覆性技术的效应机制研究</w:t>
      </w:r>
    </w:p>
    <w:p w14:paraId="4400C43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针对中医气功领域涌现的新型干预技术、检测技术等，开展效应机制验证，推动技术成果的理论化与体系化；</w:t>
      </w:r>
    </w:p>
    <w:p w14:paraId="2F77D02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3.中医气功的生物学、物理学、化学等现代科学效应机制研究</w:t>
      </w:r>
    </w:p>
    <w:p w14:paraId="55971ED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运用生物学、物理学、化学等学科方法，揭示气功干预的科学本质；</w:t>
      </w:r>
    </w:p>
    <w:p w14:paraId="11740DB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4.中医气功预防、治疗疾病尤其癌症、心脑血管、呼吸和代谢性疾病等四大慢病的基础前沿研究</w:t>
      </w:r>
    </w:p>
    <w:p w14:paraId="6EF9124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围绕四大慢病的病理生理过程，开展气功干预的基础前沿研究，探索气功在疾病预防与治疗中的机制等。</w:t>
      </w:r>
    </w:p>
    <w:p w14:paraId="226607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教育与人才培养</w:t>
      </w:r>
    </w:p>
    <w:p w14:paraId="54A72102">
      <w:pPr>
        <w:keepNext w:val="0"/>
        <w:keepLines w:val="0"/>
        <w:pageBreakBefore w:val="0"/>
        <w:widowControl w:val="0"/>
        <w:numPr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本方向聚焦中医气功人才队伍建设，旨在构建适应学科发展需求的教育体系，主要研究方向包括以下4点。</w:t>
      </w:r>
    </w:p>
    <w:p w14:paraId="7687B52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1.中医气功人才培养模式与实现路径研究</w:t>
      </w:r>
    </w:p>
    <w:p w14:paraId="0DB6D04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研究中医气功人才的培养模式，明确不同层次人才的培养目标与实现路径；</w:t>
      </w:r>
    </w:p>
    <w:p w14:paraId="1751841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2.中医气功教育教学方法与信息技术应用研究</w:t>
      </w:r>
    </w:p>
    <w:p w14:paraId="6F53A3F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探索信息技术与中医气功教学的深度融合，提升教学质量；</w:t>
      </w:r>
    </w:p>
    <w:p w14:paraId="3AC1FD2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3.中医气功高等教育与职业教育课程设置与教材研究</w:t>
      </w:r>
    </w:p>
    <w:p w14:paraId="3BD4535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优化中医气功高等教育与职业教育的课程体系，完善教学资源库；</w:t>
      </w:r>
    </w:p>
    <w:p w14:paraId="6E8A2E3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4.中医气功科学普及与民众科普素质提升研究</w:t>
      </w:r>
    </w:p>
    <w:p w14:paraId="5A9D724F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研究中医气功科学普及的内容体系、传播渠道与受众画像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，构建提升民众气功科普素养的长效机制。</w:t>
      </w:r>
    </w:p>
    <w:p w14:paraId="5FA7CC3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功理功法与其他</w:t>
      </w:r>
    </w:p>
    <w:p w14:paraId="5009DDAA">
      <w:pPr>
        <w:keepNext w:val="0"/>
        <w:keepLines w:val="0"/>
        <w:pageBreakBefore w:val="0"/>
        <w:widowControl w:val="0"/>
        <w:numPr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本方向涵盖气功功法研究与跨领域融合创新，为学科发展注入新动能，具体包括5类研究方向。</w:t>
      </w:r>
    </w:p>
    <w:p w14:paraId="030259D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中医气功功法阐释与功理解析</w:t>
      </w:r>
    </w:p>
    <w:p w14:paraId="3B2BD87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对传统气功功法的理论内涵、技术要领进行系统性阐释，开展功法的科学性验证与理论梳理等；</w:t>
      </w:r>
    </w:p>
    <w:p w14:paraId="46DCA58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中医气功功法的挖掘整理、应用与机理研究</w:t>
      </w:r>
    </w:p>
    <w:p w14:paraId="18BED19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挖掘整理中医传统气功功法，研究其适应人群、应用场景及作用机理等，推动传统功法的现代化应用；</w:t>
      </w:r>
    </w:p>
    <w:p w14:paraId="5ADA25E4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3.中医气功领域内的颠覆性技术挖掘整理与综合集成</w:t>
      </w:r>
    </w:p>
    <w:p w14:paraId="770EE75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对中医气功领域的颠覆性技术进行整合与集成，形成具有产业化潜力的技术方案等；</w:t>
      </w:r>
    </w:p>
    <w:p w14:paraId="4CD26437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4.中医气功与人工智能等现代技术交叉研究</w:t>
      </w:r>
    </w:p>
    <w:p w14:paraId="0512EAD1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探索中医气功与人工智能、大数据、可穿戴设备等现代技术的交叉融合等；</w:t>
      </w:r>
    </w:p>
    <w:p w14:paraId="55E25EB8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5.与中医气功相关的其他研究</w:t>
      </w:r>
    </w:p>
    <w:p w14:paraId="1B41D92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其他与中医气功学科发展相关的创新性研究，如文化传播、产业发展等领域。</w:t>
      </w:r>
    </w:p>
    <w:p w14:paraId="5DA443CA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基于气功的武医养生相关研究</w:t>
      </w:r>
    </w:p>
    <w:p w14:paraId="7CE6BE0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1.文献梳理与政策理论挖掘</w:t>
      </w:r>
    </w:p>
    <w:p w14:paraId="2F8B9D2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系统梳理基于气功的武医养生相关文献，挖掘其理论渊源与政策支持依据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等信息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，构建武医养生的理论框架；</w:t>
      </w:r>
    </w:p>
    <w:p w14:paraId="0A21FCC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2.康复养生应用研究</w:t>
      </w:r>
    </w:p>
    <w:p w14:paraId="4E8AFB1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研究基于气功的武医养生方法在慢性病康复、亚健康调理、老年健康维护等领域的应用效果；</w:t>
      </w:r>
    </w:p>
    <w:p w14:paraId="27873D5E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3.功理功法基础研究</w:t>
      </w:r>
    </w:p>
    <w:p w14:paraId="325CFFF2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解析武医养生功法的技术体系与作用机理，为功法优化提供科学依据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3952C605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4.教育教学与人才培养研究</w:t>
      </w:r>
    </w:p>
    <w:p w14:paraId="016BC4F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构建基于气功的武医养生人才培养体系，明确培养目标、课程设置、考核标准与实践路径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 w14:paraId="737F2E4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5.其他相关研究</w:t>
      </w:r>
    </w:p>
    <w:p w14:paraId="7E9BAA8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其他基于气功的武医养生相关的创新性研究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77E129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91593"/>
    <w:multiLevelType w:val="singleLevel"/>
    <w:tmpl w:val="7FC915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Q5MzBjM2I5MzBkMDQwMDRkMWVkYWY4MGZlYjYifQ=="/>
  </w:docVars>
  <w:rsids>
    <w:rsidRoot w:val="685E3D69"/>
    <w:rsid w:val="35F34FA0"/>
    <w:rsid w:val="685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610</Words>
  <Characters>639</Characters>
  <Lines>0</Lines>
  <Paragraphs>0</Paragraphs>
  <TotalTime>19</TotalTime>
  <ScaleCrop>false</ScaleCrop>
  <LinksUpToDate>false</LinksUpToDate>
  <CharactersWithSpaces>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2025-08-22T13:45:00Z</dcterms:created>
  <dc:creator>离心零度的地方</dc:creator>
  <cp:lastModifiedBy>Xuan</cp:lastModifiedBy>
  <dcterms:modified xsi:type="dcterms:W3CDTF">2025-09-08T07:48:53Z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909324D19BBB4D7CB92FDA43B83EA66B_11</vt:lpwstr>
  </property>
  <property fmtid="{D5CDD505-2E9C-101B-9397-08002B2CF9AE}" pid="4" name="KSOTemplateDocerSaveRecord">
    <vt:lpwstr>eyJoZGlkIjoiMGQwZjZkYjNkNDNmZmVmM2MxY2YzMmIxODUzMTI0ODEiLCJ1c2VySWQiOiIyMjkzMzU2ODkifQ==</vt:lpwstr>
  </property>
</Properties>
</file>